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5C1041" w:rsidRDefault="00CB4327" w:rsidP="00CB4327">
      <w:pPr>
        <w:rPr>
          <w:rFonts w:ascii="Calibri" w:hAnsi="Calibri" w:cs="Calibri"/>
          <w:b/>
        </w:rPr>
      </w:pPr>
      <w:r w:rsidRPr="005C1041">
        <w:rPr>
          <w:rFonts w:ascii="Calibri" w:hAnsi="Calibri" w:cs="Calibri"/>
          <w:b/>
        </w:rPr>
        <w:t xml:space="preserve">Výroční zpráva Galerie Klatovy / Klenová, příspěvkové organizace Plzeňského kraje (dále jen GKK) o poskytování informací dle zákona 106/1999 Sb., o </w:t>
      </w:r>
      <w:r>
        <w:rPr>
          <w:rFonts w:ascii="Calibri" w:hAnsi="Calibri" w:cs="Calibri"/>
          <w:b/>
        </w:rPr>
        <w:t xml:space="preserve">svobodném přístupu k informacím za </w:t>
      </w:r>
      <w:r w:rsidR="00293623">
        <w:rPr>
          <w:rFonts w:ascii="Calibri" w:hAnsi="Calibri" w:cs="Calibri"/>
          <w:b/>
        </w:rPr>
        <w:t>rok 2024</w:t>
      </w:r>
      <w:r>
        <w:rPr>
          <w:rFonts w:ascii="Calibri" w:hAnsi="Calibri" w:cs="Calibri"/>
          <w:b/>
        </w:rPr>
        <w:t>.</w:t>
      </w:r>
    </w:p>
    <w:p w:rsidR="00CB4327" w:rsidRPr="005C1041" w:rsidRDefault="00CB4327" w:rsidP="00CB4327">
      <w:pPr>
        <w:rPr>
          <w:rFonts w:ascii="Calibri" w:hAnsi="Calibri" w:cs="Calibri"/>
          <w:b/>
        </w:rPr>
      </w:pPr>
    </w:p>
    <w:p w:rsidR="00CB4327" w:rsidRPr="005C1041" w:rsidRDefault="00CB4327" w:rsidP="00CB4327">
      <w:pPr>
        <w:rPr>
          <w:rFonts w:ascii="Calibri" w:hAnsi="Calibri" w:cs="Calibri"/>
        </w:rPr>
      </w:pPr>
      <w:r w:rsidRPr="005C1041">
        <w:rPr>
          <w:rFonts w:ascii="Calibri" w:hAnsi="Calibri" w:cs="Calibri"/>
        </w:rPr>
        <w:t xml:space="preserve">Zveřejňuje se v listinné podobě v pokladně galerie v Klatovech – dům U Bílého jednorožce a v pokladně galerie v Klenové – pokladna u vstupu do areálu. Zpráva se zveřejňuje v elektronické podobě na internetových stránkách </w:t>
      </w:r>
      <w:hyperlink r:id="rId7" w:history="1">
        <w:r w:rsidRPr="005C1041">
          <w:rPr>
            <w:rStyle w:val="Hypertextovodkaz"/>
            <w:rFonts w:ascii="Calibri" w:hAnsi="Calibri" w:cs="Calibri"/>
          </w:rPr>
          <w:t>www.gkk.cz</w:t>
        </w:r>
      </w:hyperlink>
      <w:r w:rsidRPr="005C1041">
        <w:rPr>
          <w:rFonts w:ascii="Calibri" w:hAnsi="Calibri" w:cs="Calibri"/>
        </w:rPr>
        <w:t>.</w:t>
      </w:r>
    </w:p>
    <w:p w:rsidR="00CB4327" w:rsidRPr="005C1041" w:rsidRDefault="00CB4327" w:rsidP="00CB4327">
      <w:pPr>
        <w:rPr>
          <w:rFonts w:ascii="Calibri" w:hAnsi="Calibri" w:cs="Calibri"/>
        </w:rPr>
      </w:pPr>
    </w:p>
    <w:p w:rsidR="00CB4327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 xml:space="preserve">Počet podaných žádostí o informace a počet vydaných rozhodnutí o odmítnutí </w:t>
      </w:r>
      <w:r>
        <w:rPr>
          <w:rFonts w:cs="Calibri"/>
          <w:sz w:val="24"/>
          <w:szCs w:val="24"/>
        </w:rPr>
        <w:t xml:space="preserve">žádosti:  </w:t>
      </w:r>
    </w:p>
    <w:p w:rsidR="00CB4327" w:rsidRPr="005C1041" w:rsidRDefault="00293623" w:rsidP="00CB4327">
      <w:pPr>
        <w:pStyle w:val="Odstavecseseznamem"/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roce 2024</w:t>
      </w:r>
      <w:r w:rsidR="00CB4327" w:rsidRPr="005C1041">
        <w:rPr>
          <w:rFonts w:cs="Calibri"/>
          <w:sz w:val="24"/>
          <w:szCs w:val="24"/>
        </w:rPr>
        <w:t xml:space="preserve"> nebyly podávány GKK žádosti o informace, nebylo vydáno rozhodnutí o odmítnutí žádosti.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 xml:space="preserve">Počet podaných odvolání proti rozhodnutí:                                                                                                  </w:t>
      </w:r>
      <w:r w:rsidR="00293623">
        <w:rPr>
          <w:rFonts w:cs="Calibri"/>
          <w:sz w:val="24"/>
          <w:szCs w:val="24"/>
        </w:rPr>
        <w:t xml:space="preserve">                     V roce 2024</w:t>
      </w:r>
      <w:r w:rsidRPr="005C1041">
        <w:rPr>
          <w:rFonts w:cs="Calibri"/>
          <w:sz w:val="24"/>
          <w:szCs w:val="24"/>
        </w:rPr>
        <w:t xml:space="preserve"> nebylo podáno žádné odvolání.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Nebyl vydán žádný rozsudek ani žádné výdaje.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Výčet poskytnutých výhradních licencí včetně odůvodnění nezbytnosti poskytnutí výhradní licence: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Výhradní licence nebyla poskytnuta.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Počet stížností podaných podle § 16a, důvody jejich podání a stručný popis způsobu jejich vyřízení: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Nebyly podány žádné stížnosti.</w:t>
      </w:r>
    </w:p>
    <w:p w:rsidR="00CB4327" w:rsidRPr="005C1041" w:rsidRDefault="00CB4327" w:rsidP="00CB4327">
      <w:pPr>
        <w:pStyle w:val="Odstavecseseznamem"/>
        <w:numPr>
          <w:ilvl w:val="0"/>
          <w:numId w:val="3"/>
        </w:numPr>
        <w:spacing w:after="160" w:line="259" w:lineRule="auto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Další informace vztahující se k uplatňování tohoto zákona: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  <w:r w:rsidRPr="005C1041">
        <w:rPr>
          <w:rFonts w:cs="Calibri"/>
          <w:sz w:val="24"/>
          <w:szCs w:val="24"/>
        </w:rPr>
        <w:t>Žádosti o poskytnutí informací se přijímají a zapisují v podatelně GKK v Klenové.</w:t>
      </w: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CB4327" w:rsidP="00CB4327">
      <w:pPr>
        <w:pStyle w:val="Odstavecseseznamem"/>
        <w:rPr>
          <w:rFonts w:cs="Calibri"/>
          <w:sz w:val="24"/>
          <w:szCs w:val="24"/>
        </w:rPr>
      </w:pPr>
    </w:p>
    <w:p w:rsidR="00CB4327" w:rsidRPr="005C1041" w:rsidRDefault="00293623" w:rsidP="00CB4327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Klenové dne </w:t>
      </w:r>
      <w:proofErr w:type="gramStart"/>
      <w:r>
        <w:rPr>
          <w:rFonts w:cs="Calibri"/>
          <w:sz w:val="24"/>
          <w:szCs w:val="24"/>
        </w:rPr>
        <w:t>15.1.2025</w:t>
      </w:r>
      <w:bookmarkStart w:id="0" w:name="_GoBack"/>
      <w:bookmarkEnd w:id="0"/>
      <w:proofErr w:type="gramEnd"/>
    </w:p>
    <w:p w:rsidR="001A66F0" w:rsidRDefault="00C460C2" w:rsidP="00120EA3">
      <w:r>
        <w:t xml:space="preserve">                                                                                                                    Ing. Hana Kristová</w:t>
      </w:r>
    </w:p>
    <w:p w:rsidR="00C460C2" w:rsidRDefault="00C460C2" w:rsidP="00120EA3">
      <w:r>
        <w:t xml:space="preserve">                                                                                                   ředitelka Galerie Klatovy / Klenová,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25183" w:rsidRPr="00120EA3" w:rsidRDefault="0082518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Default="00120EA3" w:rsidP="00120EA3"/>
    <w:p w:rsidR="009D2E20" w:rsidRPr="00120EA3" w:rsidRDefault="009D2E20" w:rsidP="00120EA3">
      <w:pPr>
        <w:jc w:val="center"/>
      </w:pPr>
    </w:p>
    <w:sectPr w:rsidR="009D2E20" w:rsidRPr="00120E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79" w:rsidRDefault="00780A79" w:rsidP="002268AA">
      <w:pPr>
        <w:spacing w:after="0" w:line="240" w:lineRule="auto"/>
      </w:pPr>
      <w:r>
        <w:separator/>
      </w:r>
    </w:p>
  </w:endnote>
  <w:endnote w:type="continuationSeparator" w:id="0">
    <w:p w:rsidR="00780A79" w:rsidRDefault="00780A79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DE5CF7" w:rsidRPr="00120EA3" w:rsidRDefault="002268AA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rStyle w:val="Hypertextovodkaz"/>
        <w:color w:val="auto"/>
        <w:sz w:val="16"/>
        <w:szCs w:val="16"/>
        <w:u w:val="none"/>
      </w:rPr>
    </w:pPr>
    <w:r w:rsidRPr="00120EA3">
      <w:rPr>
        <w:sz w:val="16"/>
        <w:szCs w:val="16"/>
      </w:rPr>
      <w:t>Galerie Klatovy/ Klenová, p.</w:t>
    </w:r>
    <w:r w:rsidR="00DE5CF7" w:rsidRPr="00120EA3">
      <w:rPr>
        <w:sz w:val="16"/>
        <w:szCs w:val="16"/>
      </w:rPr>
      <w:t xml:space="preserve"> </w:t>
    </w:r>
    <w:r w:rsidRPr="00120EA3">
      <w:rPr>
        <w:sz w:val="16"/>
        <w:szCs w:val="16"/>
      </w:rPr>
      <w:t>o</w:t>
    </w:r>
    <w:r w:rsidR="00120EA3" w:rsidRPr="00120EA3">
      <w:rPr>
        <w:sz w:val="16"/>
        <w:szCs w:val="16"/>
      </w:rPr>
      <w:t xml:space="preserve">., </w:t>
    </w:r>
    <w:r w:rsidRPr="00120EA3">
      <w:rPr>
        <w:sz w:val="16"/>
        <w:szCs w:val="16"/>
      </w:rPr>
      <w:t xml:space="preserve">Klenová 1, 340 21 Janovice nad Úhlavou, IČ: 001 77 270, Tel.: (00420) 376 392 208, e-mail: </w:t>
    </w:r>
    <w:hyperlink r:id="rId1" w:history="1">
      <w:r w:rsidR="00DE5CF7" w:rsidRPr="00120EA3">
        <w:rPr>
          <w:rStyle w:val="Hypertextovodkaz"/>
          <w:color w:val="auto"/>
          <w:sz w:val="16"/>
          <w:szCs w:val="16"/>
          <w:u w:val="none"/>
        </w:rPr>
        <w:t>info@gkk.cz</w:t>
      </w:r>
    </w:hyperlink>
  </w:p>
  <w:p w:rsidR="00120EA3" w:rsidRP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sz w:val="16"/>
        <w:szCs w:val="16"/>
      </w:rPr>
    </w:pPr>
    <w:r w:rsidRPr="00120EA3">
      <w:rPr>
        <w:rStyle w:val="Hypertextovodkaz"/>
        <w:color w:val="auto"/>
        <w:sz w:val="16"/>
        <w:szCs w:val="16"/>
        <w:u w:val="none"/>
      </w:rPr>
      <w:t>Pobočka: Galerie U Bílého jednorožce, nám. Míru 149, 339 01</w:t>
    </w:r>
    <w:r>
      <w:rPr>
        <w:rStyle w:val="Hypertextovodkaz"/>
        <w:color w:val="auto"/>
        <w:sz w:val="16"/>
        <w:szCs w:val="16"/>
        <w:u w:val="none"/>
      </w:rPr>
      <w:t xml:space="preserve"> Klatovy, Tel.: (00</w:t>
    </w:r>
    <w:r w:rsidRPr="00120EA3">
      <w:rPr>
        <w:rStyle w:val="Hypertextovodkaz"/>
        <w:color w:val="auto"/>
        <w:sz w:val="16"/>
        <w:szCs w:val="16"/>
        <w:u w:val="none"/>
      </w:rPr>
      <w:t>420) 376 312 049</w:t>
    </w:r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79" w:rsidRDefault="00780A79" w:rsidP="002268AA">
      <w:pPr>
        <w:spacing w:after="0" w:line="240" w:lineRule="auto"/>
      </w:pPr>
      <w:r>
        <w:separator/>
      </w:r>
    </w:p>
  </w:footnote>
  <w:footnote w:type="continuationSeparator" w:id="0">
    <w:p w:rsidR="00780A79" w:rsidRDefault="00780A79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CB4327">
    <w:pPr>
      <w:pStyle w:val="Zhlav"/>
    </w:pPr>
    <w:r>
      <w:rPr>
        <w:noProof/>
        <w:lang w:eastAsia="cs-CZ"/>
      </w:rPr>
      <w:drawing>
        <wp:inline distT="0" distB="0" distL="0" distR="0">
          <wp:extent cx="5495925" cy="314325"/>
          <wp:effectExtent l="0" t="0" r="9525" b="9525"/>
          <wp:docPr id="1" name="Obrázek 1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78B"/>
    <w:multiLevelType w:val="hybridMultilevel"/>
    <w:tmpl w:val="25ACB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759"/>
    <w:multiLevelType w:val="hybridMultilevel"/>
    <w:tmpl w:val="C366A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4EB6"/>
    <w:multiLevelType w:val="hybridMultilevel"/>
    <w:tmpl w:val="B036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7AB6"/>
    <w:rsid w:val="00047D81"/>
    <w:rsid w:val="00054FC5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D2EF9"/>
    <w:rsid w:val="000D774D"/>
    <w:rsid w:val="000E5427"/>
    <w:rsid w:val="000F161A"/>
    <w:rsid w:val="000F2271"/>
    <w:rsid w:val="000F2DA3"/>
    <w:rsid w:val="000F3F6A"/>
    <w:rsid w:val="000F44E9"/>
    <w:rsid w:val="0010222F"/>
    <w:rsid w:val="0011139B"/>
    <w:rsid w:val="001209DD"/>
    <w:rsid w:val="00120EA3"/>
    <w:rsid w:val="00122EB6"/>
    <w:rsid w:val="00132450"/>
    <w:rsid w:val="001353BA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68F1"/>
    <w:rsid w:val="00167762"/>
    <w:rsid w:val="001711D8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A66F0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93623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1300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15CB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0141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69BC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53203"/>
    <w:rsid w:val="00653901"/>
    <w:rsid w:val="00655639"/>
    <w:rsid w:val="006604B8"/>
    <w:rsid w:val="006614BE"/>
    <w:rsid w:val="00663B99"/>
    <w:rsid w:val="006640D5"/>
    <w:rsid w:val="00664CDA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4C04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5BF1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5395"/>
    <w:rsid w:val="00775CFF"/>
    <w:rsid w:val="00776559"/>
    <w:rsid w:val="00776BD7"/>
    <w:rsid w:val="00776F61"/>
    <w:rsid w:val="00780A79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25183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90D7D"/>
    <w:rsid w:val="008917E3"/>
    <w:rsid w:val="00895EE7"/>
    <w:rsid w:val="008A1070"/>
    <w:rsid w:val="008A23AB"/>
    <w:rsid w:val="008A2573"/>
    <w:rsid w:val="008A5C51"/>
    <w:rsid w:val="008A6601"/>
    <w:rsid w:val="008A6E8D"/>
    <w:rsid w:val="008B0E15"/>
    <w:rsid w:val="008B4EA7"/>
    <w:rsid w:val="008B59A9"/>
    <w:rsid w:val="008B656C"/>
    <w:rsid w:val="008C52A4"/>
    <w:rsid w:val="008C5DA3"/>
    <w:rsid w:val="008D2D56"/>
    <w:rsid w:val="008D2D76"/>
    <w:rsid w:val="008D3510"/>
    <w:rsid w:val="008E4CEB"/>
    <w:rsid w:val="008E5846"/>
    <w:rsid w:val="008E71B3"/>
    <w:rsid w:val="008F0BB4"/>
    <w:rsid w:val="008F3B67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2851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36B1A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60C2"/>
    <w:rsid w:val="00C47B4F"/>
    <w:rsid w:val="00C51C2F"/>
    <w:rsid w:val="00C53823"/>
    <w:rsid w:val="00C55BE4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B4327"/>
    <w:rsid w:val="00CC3B3D"/>
    <w:rsid w:val="00CC73F3"/>
    <w:rsid w:val="00CC793C"/>
    <w:rsid w:val="00CD01AC"/>
    <w:rsid w:val="00CD33F9"/>
    <w:rsid w:val="00CD41CA"/>
    <w:rsid w:val="00CE0F71"/>
    <w:rsid w:val="00CE13C9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32ADD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338D"/>
    <w:rsid w:val="00EC3A78"/>
    <w:rsid w:val="00EC4545"/>
    <w:rsid w:val="00EC4BF5"/>
    <w:rsid w:val="00EC5775"/>
    <w:rsid w:val="00EC5E7E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5BE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A66F0"/>
  </w:style>
  <w:style w:type="paragraph" w:styleId="Textbubliny">
    <w:name w:val="Balloon Text"/>
    <w:basedOn w:val="Normln"/>
    <w:link w:val="TextbublinyChar"/>
    <w:uiPriority w:val="99"/>
    <w:semiHidden/>
    <w:unhideWhenUsed/>
    <w:rsid w:val="008F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Kristová</cp:lastModifiedBy>
  <cp:revision>4</cp:revision>
  <cp:lastPrinted>2025-01-15T11:32:00Z</cp:lastPrinted>
  <dcterms:created xsi:type="dcterms:W3CDTF">2024-01-12T08:08:00Z</dcterms:created>
  <dcterms:modified xsi:type="dcterms:W3CDTF">2025-01-15T11:40:00Z</dcterms:modified>
</cp:coreProperties>
</file>